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E4B22" w14:textId="27D23233" w:rsidR="00ED5646" w:rsidRDefault="00ED5646"/>
    <w:p w14:paraId="3A70CFA3" w14:textId="77777777" w:rsidR="00961344" w:rsidRPr="00961344" w:rsidRDefault="00961344" w:rsidP="00961344">
      <w:pPr>
        <w:spacing w:before="20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1344">
        <w:rPr>
          <w:rFonts w:ascii="Times New Roman" w:hAnsi="Times New Roman" w:cs="Times New Roman"/>
          <w:sz w:val="24"/>
          <w:szCs w:val="24"/>
        </w:rPr>
        <w:t>Business Finance Business Course</w:t>
      </w:r>
    </w:p>
    <w:bookmarkEnd w:id="0"/>
    <w:p w14:paraId="14DA6394" w14:textId="77777777" w:rsidR="00961344" w:rsidRDefault="00961344" w:rsidP="00961344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3D99">
        <w:rPr>
          <w:rFonts w:ascii="Times New Roman" w:hAnsi="Times New Roman" w:cs="Times New Roman"/>
          <w:sz w:val="24"/>
          <w:szCs w:val="24"/>
        </w:rPr>
        <w:t xml:space="preserve">Accounting </w:t>
      </w:r>
      <w:r>
        <w:rPr>
          <w:rFonts w:ascii="Times New Roman" w:hAnsi="Times New Roman" w:cs="Times New Roman"/>
          <w:sz w:val="24"/>
          <w:szCs w:val="24"/>
        </w:rPr>
        <w:t>Principles</w:t>
      </w:r>
    </w:p>
    <w:p w14:paraId="192AE38F" w14:textId="77777777" w:rsidR="00961344" w:rsidRDefault="00961344" w:rsidP="00961344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Ledger</w:t>
      </w:r>
    </w:p>
    <w:p w14:paraId="1D68A0AB" w14:textId="77777777" w:rsidR="00961344" w:rsidRDefault="00961344" w:rsidP="00961344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Sheet</w:t>
      </w:r>
    </w:p>
    <w:p w14:paraId="51E8910B" w14:textId="77777777" w:rsidR="00961344" w:rsidRDefault="00961344" w:rsidP="00961344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Statement</w:t>
      </w:r>
    </w:p>
    <w:p w14:paraId="6211336D" w14:textId="77777777" w:rsidR="00961344" w:rsidRDefault="00961344" w:rsidP="00961344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Cash Flows</w:t>
      </w:r>
    </w:p>
    <w:p w14:paraId="48EED408" w14:textId="77777777" w:rsidR="00961344" w:rsidRDefault="00961344" w:rsidP="00961344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10K</w:t>
      </w:r>
    </w:p>
    <w:p w14:paraId="0D492547" w14:textId="77777777" w:rsidR="00961344" w:rsidRPr="001D4C5B" w:rsidRDefault="00961344" w:rsidP="00961344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Analysis Ratios – </w:t>
      </w:r>
      <w:r w:rsidRPr="001D4C5B">
        <w:rPr>
          <w:rFonts w:ascii="Times New Roman" w:hAnsi="Times New Roman" w:cs="Times New Roman"/>
          <w:sz w:val="24"/>
          <w:szCs w:val="24"/>
        </w:rPr>
        <w:t>Evaluation of a Business</w:t>
      </w:r>
    </w:p>
    <w:p w14:paraId="4A27DD9F" w14:textId="77777777" w:rsidR="00961344" w:rsidRDefault="00961344" w:rsidP="00961344">
      <w:pPr>
        <w:pStyle w:val="ListParagraph"/>
        <w:numPr>
          <w:ilvl w:val="2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Liquidity</w:t>
      </w:r>
    </w:p>
    <w:p w14:paraId="766E0BE1" w14:textId="77777777" w:rsidR="00961344" w:rsidRDefault="00961344" w:rsidP="00961344">
      <w:pPr>
        <w:pStyle w:val="ListParagraph"/>
        <w:numPr>
          <w:ilvl w:val="2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 Management</w:t>
      </w:r>
    </w:p>
    <w:p w14:paraId="76CA9EE3" w14:textId="77777777" w:rsidR="00961344" w:rsidRDefault="00961344" w:rsidP="00961344">
      <w:pPr>
        <w:pStyle w:val="ListParagraph"/>
        <w:numPr>
          <w:ilvl w:val="2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 Management</w:t>
      </w:r>
    </w:p>
    <w:p w14:paraId="563E56E3" w14:textId="77777777" w:rsidR="00961344" w:rsidRDefault="00961344" w:rsidP="00961344">
      <w:pPr>
        <w:pStyle w:val="ListParagraph"/>
        <w:numPr>
          <w:ilvl w:val="2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Profitability</w:t>
      </w:r>
    </w:p>
    <w:p w14:paraId="30981603" w14:textId="77777777" w:rsidR="00961344" w:rsidRDefault="00961344" w:rsidP="00961344">
      <w:pPr>
        <w:pStyle w:val="ListParagraph"/>
        <w:numPr>
          <w:ilvl w:val="2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Value</w:t>
      </w:r>
    </w:p>
    <w:p w14:paraId="559138DF" w14:textId="77777777" w:rsidR="00961344" w:rsidRPr="001D4C5B" w:rsidRDefault="00961344" w:rsidP="00961344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D4C5B">
        <w:rPr>
          <w:rFonts w:ascii="Times New Roman" w:hAnsi="Times New Roman" w:cs="Times New Roman"/>
          <w:sz w:val="24"/>
          <w:szCs w:val="24"/>
        </w:rPr>
        <w:t>Funding Sources</w:t>
      </w:r>
    </w:p>
    <w:p w14:paraId="3F3F9D4D" w14:textId="77777777" w:rsidR="00961344" w:rsidRDefault="00961344" w:rsidP="0096134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0ED">
        <w:rPr>
          <w:rFonts w:ascii="Times New Roman" w:hAnsi="Times New Roman" w:cs="Times New Roman"/>
          <w:sz w:val="24"/>
          <w:szCs w:val="24"/>
        </w:rPr>
        <w:t>Found</w:t>
      </w:r>
      <w:r>
        <w:rPr>
          <w:rFonts w:ascii="Times New Roman" w:hAnsi="Times New Roman" w:cs="Times New Roman"/>
          <w:sz w:val="24"/>
          <w:szCs w:val="24"/>
        </w:rPr>
        <w:t>ations Grants</w:t>
      </w:r>
    </w:p>
    <w:p w14:paraId="06826818" w14:textId="77777777" w:rsidR="00961344" w:rsidRDefault="00961344" w:rsidP="0096134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3D99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Government Grants</w:t>
      </w:r>
    </w:p>
    <w:p w14:paraId="53E02162" w14:textId="77777777" w:rsidR="00961344" w:rsidRPr="006D382B" w:rsidRDefault="00961344" w:rsidP="0096134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3D99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>, State and Local Government Contract Funding</w:t>
      </w:r>
    </w:p>
    <w:p w14:paraId="586D7D13" w14:textId="77777777" w:rsidR="00961344" w:rsidRDefault="00961344" w:rsidP="0096134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00C5E">
        <w:rPr>
          <w:rFonts w:ascii="Times New Roman" w:hAnsi="Times New Roman" w:cs="Times New Roman"/>
          <w:sz w:val="24"/>
          <w:szCs w:val="24"/>
        </w:rPr>
        <w:t>SBA Loans</w:t>
      </w:r>
    </w:p>
    <w:p w14:paraId="7B641EE3" w14:textId="77777777" w:rsidR="00961344" w:rsidRDefault="00961344" w:rsidP="0096134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Crowd Funding</w:t>
      </w:r>
    </w:p>
    <w:p w14:paraId="4B01D443" w14:textId="77777777" w:rsidR="00961344" w:rsidRDefault="00961344" w:rsidP="0096134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Sites</w:t>
      </w:r>
    </w:p>
    <w:p w14:paraId="45DC95EF" w14:textId="77777777" w:rsidR="00961344" w:rsidRDefault="00961344"/>
    <w:sectPr w:rsidR="0096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8B3"/>
    <w:multiLevelType w:val="hybridMultilevel"/>
    <w:tmpl w:val="DA383454"/>
    <w:lvl w:ilvl="0" w:tplc="C41264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B6A37"/>
    <w:multiLevelType w:val="hybridMultilevel"/>
    <w:tmpl w:val="06C061C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3E3076"/>
    <w:multiLevelType w:val="hybridMultilevel"/>
    <w:tmpl w:val="1A860A94"/>
    <w:lvl w:ilvl="0" w:tplc="C8A6339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0EB6"/>
    <w:multiLevelType w:val="hybridMultilevel"/>
    <w:tmpl w:val="65CA63C6"/>
    <w:lvl w:ilvl="0" w:tplc="C41264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44"/>
    <w:rsid w:val="00961344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293A"/>
  <w15:chartTrackingRefBased/>
  <w15:docId w15:val="{8C551F26-A537-470C-A245-6E4EEA24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cwing</dc:creator>
  <cp:keywords/>
  <dc:description/>
  <cp:lastModifiedBy>cwing</cp:lastModifiedBy>
  <cp:revision>1</cp:revision>
  <dcterms:created xsi:type="dcterms:W3CDTF">2020-04-08T03:58:00Z</dcterms:created>
  <dcterms:modified xsi:type="dcterms:W3CDTF">2020-04-08T03:58:00Z</dcterms:modified>
</cp:coreProperties>
</file>